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9BE4" w14:textId="78411997" w:rsidR="00567563" w:rsidRDefault="000F5F75" w:rsidP="000F5F75">
      <w:pPr>
        <w:jc w:val="center"/>
        <w:rPr>
          <w:b/>
          <w:bCs/>
          <w:u w:val="single"/>
        </w:rPr>
      </w:pPr>
      <w:r w:rsidRPr="000F5F75">
        <w:rPr>
          <w:b/>
          <w:bCs/>
          <w:u w:val="single"/>
        </w:rPr>
        <w:t>MANIFESTAÇÃO DE INTERESSE PARA REALIZAÇÃO DE SUSTENTAÇÃO ORAL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0F5F75" w14:paraId="4BC1A46E" w14:textId="77777777" w:rsidTr="0062296B">
        <w:tc>
          <w:tcPr>
            <w:tcW w:w="1838" w:type="dxa"/>
          </w:tcPr>
          <w:p w14:paraId="28DD307B" w14:textId="14CA27A6" w:rsidR="000F5F75" w:rsidRPr="000F5F75" w:rsidRDefault="000F5F75" w:rsidP="000F5F75">
            <w:pPr>
              <w:jc w:val="center"/>
              <w:rPr>
                <w:b/>
                <w:bCs/>
              </w:rPr>
            </w:pPr>
            <w:r w:rsidRPr="000F5F75">
              <w:rPr>
                <w:b/>
                <w:bCs/>
              </w:rPr>
              <w:t>NOME</w:t>
            </w:r>
          </w:p>
        </w:tc>
        <w:sdt>
          <w:sdtPr>
            <w:rPr>
              <w:b/>
              <w:bCs/>
            </w:rPr>
            <w:id w:val="-11595422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899B500" w14:textId="0B4186C1" w:rsidR="000F5F75" w:rsidRPr="000F5F75" w:rsidRDefault="00902898" w:rsidP="00902898">
                <w:pPr>
                  <w:rPr>
                    <w:b/>
                    <w:bCs/>
                  </w:rPr>
                </w:pPr>
                <w:r w:rsidRPr="0025467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F5F75" w14:paraId="6B4A53C0" w14:textId="77777777" w:rsidTr="0062296B">
        <w:tc>
          <w:tcPr>
            <w:tcW w:w="1838" w:type="dxa"/>
          </w:tcPr>
          <w:p w14:paraId="5ECDEB39" w14:textId="5C9C1FC5" w:rsidR="000F5F75" w:rsidRPr="000F5F75" w:rsidRDefault="000F5F75" w:rsidP="000F5F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N° </w:t>
            </w:r>
            <w:r w:rsidRPr="000F5F75">
              <w:rPr>
                <w:b/>
                <w:bCs/>
              </w:rPr>
              <w:t>AIIM</w:t>
            </w:r>
          </w:p>
        </w:tc>
        <w:sdt>
          <w:sdtPr>
            <w:rPr>
              <w:b/>
              <w:bCs/>
            </w:rPr>
            <w:id w:val="-986507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CC5CCB1" w14:textId="08069963" w:rsidR="000F5F75" w:rsidRPr="000F5F75" w:rsidRDefault="00902898" w:rsidP="00902898">
                <w:pPr>
                  <w:rPr>
                    <w:b/>
                    <w:bCs/>
                  </w:rPr>
                </w:pPr>
                <w:r w:rsidRPr="0025467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F5F75" w14:paraId="2F9FCAE2" w14:textId="77777777" w:rsidTr="0062296B">
        <w:tc>
          <w:tcPr>
            <w:tcW w:w="1838" w:type="dxa"/>
          </w:tcPr>
          <w:p w14:paraId="1D7BE876" w14:textId="251CEEFF" w:rsidR="000F5F75" w:rsidRPr="000F5F75" w:rsidRDefault="000F5F75" w:rsidP="000F5F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CÂMARA</w:t>
            </w:r>
          </w:p>
        </w:tc>
        <w:sdt>
          <w:sdtPr>
            <w:rPr>
              <w:b/>
              <w:bCs/>
            </w:rPr>
            <w:id w:val="20431704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591A626" w14:textId="39559651" w:rsidR="000F5F75" w:rsidRPr="000F5F75" w:rsidRDefault="00902898" w:rsidP="00902898">
                <w:pPr>
                  <w:jc w:val="both"/>
                  <w:rPr>
                    <w:b/>
                    <w:bCs/>
                  </w:rPr>
                </w:pPr>
                <w:r w:rsidRPr="0025467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F5F75" w14:paraId="3B9AABE1" w14:textId="77777777" w:rsidTr="0062296B">
        <w:tc>
          <w:tcPr>
            <w:tcW w:w="1838" w:type="dxa"/>
          </w:tcPr>
          <w:p w14:paraId="20371A18" w14:textId="0E3C55BD" w:rsidR="000F5F75" w:rsidRPr="000F5F75" w:rsidRDefault="000F5F75" w:rsidP="000F5F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DA SESSÃO</w:t>
            </w:r>
          </w:p>
        </w:tc>
        <w:sdt>
          <w:sdtPr>
            <w:rPr>
              <w:b/>
              <w:bCs/>
            </w:rPr>
            <w:id w:val="1716008433"/>
            <w:placeholder>
              <w:docPart w:val="872E49DA83F343F7A85702C876FFAC71"/>
            </w:placeholder>
            <w:showingPlcHdr/>
            <w:date w:fullDate="2020-06-11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</w:tcPr>
              <w:p w14:paraId="7CF0C3F6" w14:textId="72870AC9" w:rsidR="000F5F75" w:rsidRPr="000F5F75" w:rsidRDefault="00F44E8A" w:rsidP="00F44E8A">
                <w:pPr>
                  <w:rPr>
                    <w:b/>
                    <w:bCs/>
                  </w:rPr>
                </w:pPr>
                <w:r w:rsidRPr="00254676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0F5F75" w14:paraId="794CE4D1" w14:textId="77777777" w:rsidTr="0062296B">
        <w:tc>
          <w:tcPr>
            <w:tcW w:w="1838" w:type="dxa"/>
          </w:tcPr>
          <w:p w14:paraId="37C0A5CA" w14:textId="16C39B35" w:rsidR="000F5F75" w:rsidRPr="000F5F75" w:rsidRDefault="000F5F75" w:rsidP="000F5F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sdt>
          <w:sdtPr>
            <w:rPr>
              <w:b/>
              <w:bCs/>
            </w:rPr>
            <w:id w:val="-14712873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4A5020F" w14:textId="256DDB57" w:rsidR="000F5F75" w:rsidRPr="000F5F75" w:rsidRDefault="00902898" w:rsidP="00902898">
                <w:pPr>
                  <w:rPr>
                    <w:b/>
                    <w:bCs/>
                  </w:rPr>
                </w:pPr>
                <w:r w:rsidRPr="0025467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F5F75" w14:paraId="16942AAA" w14:textId="77777777" w:rsidTr="0062296B">
        <w:tc>
          <w:tcPr>
            <w:tcW w:w="1838" w:type="dxa"/>
          </w:tcPr>
          <w:p w14:paraId="437EAF34" w14:textId="35AB028F" w:rsidR="000F5F75" w:rsidRDefault="000F5F75" w:rsidP="000F5F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TELEFONE</w:t>
            </w:r>
          </w:p>
        </w:tc>
        <w:sdt>
          <w:sdtPr>
            <w:rPr>
              <w:b/>
              <w:bCs/>
            </w:rPr>
            <w:id w:val="12245641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E1429CA" w14:textId="71F6228A" w:rsidR="000F5F75" w:rsidRPr="000F5F75" w:rsidRDefault="00902898" w:rsidP="00902898">
                <w:pPr>
                  <w:rPr>
                    <w:b/>
                    <w:bCs/>
                  </w:rPr>
                </w:pPr>
                <w:r w:rsidRPr="0025467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47FA439" w14:textId="5856CA86" w:rsidR="000F5F75" w:rsidRDefault="000F5F75" w:rsidP="000F5F75">
      <w:pPr>
        <w:jc w:val="center"/>
        <w:rPr>
          <w:b/>
          <w:bCs/>
          <w:u w:val="single"/>
        </w:rPr>
      </w:pPr>
    </w:p>
    <w:p w14:paraId="6EFB15FB" w14:textId="7DD49CF9" w:rsidR="00CD14B3" w:rsidRDefault="00CD14B3" w:rsidP="00CD14B3">
      <w:pPr>
        <w:jc w:val="both"/>
        <w:rPr>
          <w:b/>
          <w:bCs/>
        </w:rPr>
      </w:pPr>
      <w:r>
        <w:rPr>
          <w:b/>
          <w:bCs/>
        </w:rPr>
        <w:t xml:space="preserve">Nos termos do art. 4º, §§ 1º, 2º, 3º e 4º do Ato TIT n° </w:t>
      </w:r>
      <w:r w:rsidR="0062296B">
        <w:rPr>
          <w:b/>
          <w:bCs/>
        </w:rPr>
        <w:t>7</w:t>
      </w:r>
      <w:r>
        <w:rPr>
          <w:b/>
          <w:bCs/>
        </w:rPr>
        <w:t>/2020:</w:t>
      </w:r>
    </w:p>
    <w:p w14:paraId="14A45970" w14:textId="38013AE4" w:rsidR="00CD14B3" w:rsidRPr="00CD14B3" w:rsidRDefault="00CD14B3" w:rsidP="00CD14B3">
      <w:pPr>
        <w:jc w:val="both"/>
        <w:rPr>
          <w:b/>
          <w:bCs/>
          <w:u w:val="single"/>
        </w:rPr>
      </w:pPr>
      <w:r>
        <w:rPr>
          <w:b/>
          <w:bCs/>
        </w:rPr>
        <w:t xml:space="preserve">- O presente formulário deve ser encaminhado para </w:t>
      </w:r>
      <w:hyperlink r:id="rId7" w:history="1">
        <w:r w:rsidRPr="00254676">
          <w:rPr>
            <w:rStyle w:val="Hyperlink"/>
            <w:b/>
            <w:bCs/>
          </w:rPr>
          <w:t>tit_administrativo@fazenda.sp.gov.br</w:t>
        </w:r>
      </w:hyperlink>
      <w:r>
        <w:rPr>
          <w:b/>
          <w:bCs/>
        </w:rPr>
        <w:t xml:space="preserve">, </w:t>
      </w:r>
      <w:r w:rsidR="00E10ADF">
        <w:rPr>
          <w:b/>
          <w:bCs/>
        </w:rPr>
        <w:t xml:space="preserve">preferencialmente </w:t>
      </w:r>
      <w:r>
        <w:rPr>
          <w:b/>
          <w:bCs/>
        </w:rPr>
        <w:t>com antecedência mínima de 3</w:t>
      </w:r>
      <w:r w:rsidR="00F44E8A">
        <w:rPr>
          <w:b/>
          <w:bCs/>
        </w:rPr>
        <w:t xml:space="preserve"> (três)</w:t>
      </w:r>
      <w:r>
        <w:rPr>
          <w:b/>
          <w:bCs/>
        </w:rPr>
        <w:t xml:space="preserve"> dias úteis da sessão de julgamento, </w:t>
      </w:r>
      <w:r>
        <w:rPr>
          <w:b/>
          <w:bCs/>
          <w:u w:val="single"/>
        </w:rPr>
        <w:t>acompanhado de documento de identificação com foto do representante que realizará a sustentação oral.</w:t>
      </w:r>
    </w:p>
    <w:p w14:paraId="74B05DA9" w14:textId="5D63D164" w:rsidR="00CD14B3" w:rsidRDefault="00CD14B3" w:rsidP="00CD14B3">
      <w:pPr>
        <w:jc w:val="both"/>
        <w:rPr>
          <w:b/>
          <w:bCs/>
        </w:rPr>
      </w:pPr>
      <w:r>
        <w:rPr>
          <w:b/>
          <w:bCs/>
        </w:rPr>
        <w:t>- Caso o procurador não seja cadastrado no Sistema ePAT, é necessário o envio de cópias da procuração ou substabelecimento, ou indicação em que página dos autos estes documentos estão juntados.</w:t>
      </w:r>
    </w:p>
    <w:p w14:paraId="63F68257" w14:textId="651ADE33" w:rsidR="00F44E8A" w:rsidRDefault="00CD14B3" w:rsidP="00CD14B3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E10ADF">
        <w:rPr>
          <w:b/>
          <w:bCs/>
        </w:rPr>
        <w:t>Recebido o formulário no prazo acima</w:t>
      </w:r>
      <w:r w:rsidR="00F44E8A">
        <w:rPr>
          <w:b/>
          <w:bCs/>
        </w:rPr>
        <w:t xml:space="preserve">, o Tribunal de Impostos e Taxas enviará ao interessado, até 2 (dois) dias úteis anteriores à data da sessão de julgamento, convite virtual para acesso à sessão. </w:t>
      </w:r>
    </w:p>
    <w:p w14:paraId="50F628F9" w14:textId="472748C5" w:rsidR="00F44E8A" w:rsidRDefault="00F44E8A" w:rsidP="00CD14B3">
      <w:pPr>
        <w:jc w:val="both"/>
        <w:rPr>
          <w:b/>
          <w:bCs/>
        </w:rPr>
      </w:pPr>
      <w:r>
        <w:rPr>
          <w:b/>
          <w:bCs/>
        </w:rPr>
        <w:t>- Deve o interessado acusar eventual não recebimento tempestivo do convite virtual até o início da sessão de julgamento.</w:t>
      </w:r>
    </w:p>
    <w:p w14:paraId="27F0C206" w14:textId="52CB34A0" w:rsidR="00F44E8A" w:rsidRDefault="00F44E8A" w:rsidP="00CD14B3">
      <w:pPr>
        <w:jc w:val="both"/>
        <w:rPr>
          <w:b/>
          <w:bCs/>
        </w:rPr>
      </w:pPr>
      <w:r>
        <w:rPr>
          <w:b/>
          <w:bCs/>
        </w:rPr>
        <w:t>- Não havendo comunicação quanto ao não recebimento do convite virtual e não estando o interessado conectado à ferramenta de acesso à sessão de julgamento quando de seu início, restará configurada a desistência do direito à participação e da realização da sustentação oral.</w:t>
      </w:r>
    </w:p>
    <w:p w14:paraId="2C78C24D" w14:textId="77777777" w:rsidR="00CD14B3" w:rsidRPr="00CD14B3" w:rsidRDefault="00CD14B3" w:rsidP="00CD14B3">
      <w:pPr>
        <w:jc w:val="both"/>
        <w:rPr>
          <w:b/>
          <w:bCs/>
        </w:rPr>
      </w:pPr>
    </w:p>
    <w:sectPr w:rsidR="00CD14B3" w:rsidRPr="00CD14B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54C4E" w14:textId="77777777" w:rsidR="000F5F75" w:rsidRDefault="000F5F75" w:rsidP="000F5F75">
      <w:pPr>
        <w:spacing w:after="0" w:line="240" w:lineRule="auto"/>
      </w:pPr>
      <w:r>
        <w:separator/>
      </w:r>
    </w:p>
  </w:endnote>
  <w:endnote w:type="continuationSeparator" w:id="0">
    <w:p w14:paraId="25EAE5BE" w14:textId="77777777" w:rsidR="000F5F75" w:rsidRDefault="000F5F75" w:rsidP="000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59BF" w14:textId="77777777" w:rsidR="000F5F75" w:rsidRDefault="000F5F75" w:rsidP="000F5F75">
      <w:pPr>
        <w:spacing w:after="0" w:line="240" w:lineRule="auto"/>
      </w:pPr>
      <w:r>
        <w:separator/>
      </w:r>
    </w:p>
  </w:footnote>
  <w:footnote w:type="continuationSeparator" w:id="0">
    <w:p w14:paraId="0F7D6612" w14:textId="77777777" w:rsidR="000F5F75" w:rsidRDefault="000F5F75" w:rsidP="000F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18"/>
    </w:tblGrid>
    <w:tr w:rsidR="000F5F75" w14:paraId="51EA23A7" w14:textId="77777777" w:rsidTr="000F5F75">
      <w:trPr>
        <w:cantSplit/>
        <w:trHeight w:val="690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403EFA0" w14:textId="07A666D0" w:rsidR="000F5F75" w:rsidRDefault="000F5F75" w:rsidP="000F5F75">
          <w:pPr>
            <w:pStyle w:val="Cabealho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1F0CAADF" wp14:editId="29CF1005">
                <wp:extent cx="746760" cy="830580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60C92F5" w14:textId="77777777" w:rsidR="000F5F75" w:rsidRPr="000F5F75" w:rsidRDefault="000F5F75" w:rsidP="000F5F75">
          <w:pPr>
            <w:spacing w:after="0" w:line="240" w:lineRule="auto"/>
            <w:ind w:right="637"/>
            <w:jc w:val="center"/>
            <w:rPr>
              <w:b/>
              <w:sz w:val="24"/>
              <w:szCs w:val="24"/>
            </w:rPr>
          </w:pPr>
          <w:r w:rsidRPr="000F5F75">
            <w:rPr>
              <w:b/>
              <w:sz w:val="24"/>
              <w:szCs w:val="24"/>
            </w:rPr>
            <w:t>GOVERNO DO ESTADO DE SÃO PAULO</w:t>
          </w:r>
        </w:p>
        <w:p w14:paraId="0B6EA5F0" w14:textId="77777777" w:rsidR="000F5F75" w:rsidRPr="000F5F75" w:rsidRDefault="000F5F75" w:rsidP="000F5F75">
          <w:pPr>
            <w:spacing w:after="0" w:line="240" w:lineRule="auto"/>
            <w:ind w:right="637"/>
            <w:jc w:val="center"/>
            <w:rPr>
              <w:b/>
              <w:sz w:val="24"/>
              <w:szCs w:val="24"/>
            </w:rPr>
          </w:pPr>
          <w:r w:rsidRPr="000F5F75">
            <w:rPr>
              <w:b/>
              <w:sz w:val="24"/>
              <w:szCs w:val="24"/>
            </w:rPr>
            <w:t>SECRETARIA DA FAZENDA E PLANEJAMENTO</w:t>
          </w:r>
        </w:p>
        <w:p w14:paraId="2EE08F00" w14:textId="77777777" w:rsidR="000F5F75" w:rsidRPr="000F5F75" w:rsidRDefault="000F5F75" w:rsidP="000F5F75">
          <w:pPr>
            <w:spacing w:after="0" w:line="240" w:lineRule="auto"/>
            <w:ind w:right="637"/>
            <w:jc w:val="center"/>
            <w:rPr>
              <w:b/>
              <w:sz w:val="24"/>
              <w:szCs w:val="24"/>
            </w:rPr>
          </w:pPr>
          <w:r w:rsidRPr="000F5F75">
            <w:rPr>
              <w:b/>
              <w:sz w:val="24"/>
              <w:szCs w:val="24"/>
            </w:rPr>
            <w:t>Subcoordenadoria de Consultoria Tributária e Contencioso Administrativo Tributário</w:t>
          </w:r>
        </w:p>
        <w:p w14:paraId="77DAD048" w14:textId="77777777" w:rsidR="000F5F75" w:rsidRPr="000F5F75" w:rsidRDefault="000F5F75" w:rsidP="000F5F75">
          <w:pPr>
            <w:spacing w:after="0" w:line="240" w:lineRule="auto"/>
            <w:ind w:right="637"/>
            <w:jc w:val="center"/>
            <w:rPr>
              <w:sz w:val="24"/>
              <w:szCs w:val="24"/>
            </w:rPr>
          </w:pPr>
          <w:r w:rsidRPr="000F5F75">
            <w:rPr>
              <w:b/>
              <w:sz w:val="24"/>
              <w:szCs w:val="24"/>
            </w:rPr>
            <w:t>TRIBUNAL DE IMPOSTOS E TAXAS.</w:t>
          </w:r>
        </w:p>
        <w:p w14:paraId="20755FD5" w14:textId="77777777" w:rsidR="000F5F75" w:rsidRDefault="000F5F75" w:rsidP="000F5F75">
          <w:pPr>
            <w:jc w:val="center"/>
            <w:rPr>
              <w:sz w:val="16"/>
            </w:rPr>
          </w:pPr>
        </w:p>
      </w:tc>
    </w:tr>
    <w:tr w:rsidR="000F5F75" w14:paraId="54DB81BE" w14:textId="77777777" w:rsidTr="000F5F75">
      <w:trPr>
        <w:cantSplit/>
        <w:trHeight w:val="850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14:paraId="1E669D21" w14:textId="77777777" w:rsidR="000F5F75" w:rsidRDefault="000F5F75" w:rsidP="000F5F75">
          <w:pPr>
            <w:rPr>
              <w:rFonts w:ascii="Verdana" w:hAnsi="Verdana"/>
            </w:rPr>
          </w:pPr>
        </w:p>
      </w:tc>
      <w:tc>
        <w:tcPr>
          <w:tcW w:w="7018" w:type="dxa"/>
          <w:vMerge/>
          <w:tcBorders>
            <w:top w:val="nil"/>
            <w:left w:val="nil"/>
            <w:bottom w:val="nil"/>
            <w:right w:val="nil"/>
          </w:tcBorders>
        </w:tcPr>
        <w:p w14:paraId="61A6BE32" w14:textId="77777777" w:rsidR="000F5F75" w:rsidRDefault="000F5F75" w:rsidP="000F5F75">
          <w:pPr>
            <w:jc w:val="center"/>
            <w:rPr>
              <w:b/>
            </w:rPr>
          </w:pPr>
        </w:p>
      </w:tc>
    </w:tr>
  </w:tbl>
  <w:p w14:paraId="515D5DCB" w14:textId="77777777" w:rsidR="000F5F75" w:rsidRPr="000F5F75" w:rsidRDefault="000F5F75" w:rsidP="000F5F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HuRZ9fpYyMRPZHrjrmjRlfjzQTF1WvZWTqMK1m5Ux16Y93oRC66DIj6jMb2LUQ1qODJ83I0+NN03l5BL3gMCg==" w:salt="W3iJ5yCXFN6sKSYibqhQ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EB"/>
    <w:rsid w:val="00030D14"/>
    <w:rsid w:val="000F5F75"/>
    <w:rsid w:val="0028304D"/>
    <w:rsid w:val="0062296B"/>
    <w:rsid w:val="00902898"/>
    <w:rsid w:val="00976270"/>
    <w:rsid w:val="00B04BEB"/>
    <w:rsid w:val="00CD14B3"/>
    <w:rsid w:val="00E10ADF"/>
    <w:rsid w:val="00F4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CB9B"/>
  <w15:chartTrackingRefBased/>
  <w15:docId w15:val="{5A29BAE1-3071-4E17-984D-D91F7CE9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04BEB"/>
    <w:rPr>
      <w:color w:val="808080"/>
    </w:rPr>
  </w:style>
  <w:style w:type="paragraph" w:styleId="Cabealho">
    <w:name w:val="header"/>
    <w:basedOn w:val="Normal"/>
    <w:link w:val="CabealhoChar"/>
    <w:unhideWhenUsed/>
    <w:rsid w:val="000F5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F75"/>
  </w:style>
  <w:style w:type="paragraph" w:styleId="Rodap">
    <w:name w:val="footer"/>
    <w:basedOn w:val="Normal"/>
    <w:link w:val="RodapChar"/>
    <w:uiPriority w:val="99"/>
    <w:unhideWhenUsed/>
    <w:rsid w:val="000F5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F75"/>
  </w:style>
  <w:style w:type="paragraph" w:styleId="Textodebalo">
    <w:name w:val="Balloon Text"/>
    <w:basedOn w:val="Normal"/>
    <w:link w:val="TextodebaloChar"/>
    <w:uiPriority w:val="99"/>
    <w:semiHidden/>
    <w:unhideWhenUsed/>
    <w:rsid w:val="000F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F7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D14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_administrativo@fazenda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BF96F-C810-479A-9576-321132A3D086}"/>
      </w:docPartPr>
      <w:docPartBody>
        <w:p w:rsidR="00E9744C" w:rsidRDefault="00F251BE">
          <w:r w:rsidRPr="0025467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2E49DA83F343F7A85702C876FFA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0D913-6638-4146-BEBD-49C15D4B0BFA}"/>
      </w:docPartPr>
      <w:docPartBody>
        <w:p w:rsidR="00E9744C" w:rsidRDefault="00F251BE" w:rsidP="00F251BE">
          <w:pPr>
            <w:pStyle w:val="872E49DA83F343F7A85702C876FFAC71"/>
          </w:pPr>
          <w:r w:rsidRPr="0025467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BE"/>
    <w:rsid w:val="00E9744C"/>
    <w:rsid w:val="00F2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51BE"/>
    <w:rPr>
      <w:color w:val="808080"/>
    </w:rPr>
  </w:style>
  <w:style w:type="paragraph" w:customStyle="1" w:styleId="54A0EA5169B64F5CBAF2B3A463253C03">
    <w:name w:val="54A0EA5169B64F5CBAF2B3A463253C03"/>
    <w:rsid w:val="00F251BE"/>
    <w:rPr>
      <w:rFonts w:eastAsiaTheme="minorHAnsi"/>
      <w:lang w:eastAsia="en-US"/>
    </w:rPr>
  </w:style>
  <w:style w:type="paragraph" w:customStyle="1" w:styleId="872E49DA83F343F7A85702C876FFAC71">
    <w:name w:val="872E49DA83F343F7A85702C876FFAC71"/>
    <w:rsid w:val="00F251BE"/>
    <w:rPr>
      <w:rFonts w:eastAsiaTheme="minorHAnsi"/>
      <w:lang w:eastAsia="en-US"/>
    </w:rPr>
  </w:style>
  <w:style w:type="paragraph" w:customStyle="1" w:styleId="2B1199F3BBC54DC38995C1F3A02FBAB8">
    <w:name w:val="2B1199F3BBC54DC38995C1F3A02FBAB8"/>
    <w:rsid w:val="00F251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8F9B-AADD-4C61-A9DD-3C83E164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Zancopé</dc:creator>
  <cp:keywords/>
  <dc:description/>
  <cp:lastModifiedBy>Marco Zancopé</cp:lastModifiedBy>
  <cp:revision>4</cp:revision>
  <dcterms:created xsi:type="dcterms:W3CDTF">2020-06-01T19:12:00Z</dcterms:created>
  <dcterms:modified xsi:type="dcterms:W3CDTF">2020-06-02T20:01:00Z</dcterms:modified>
</cp:coreProperties>
</file>